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C2C" w:rsidRPr="00984C2C" w:rsidRDefault="00984C2C" w:rsidP="00984C2C">
      <w:pPr>
        <w:shd w:val="clear" w:color="auto" w:fill="FFFFFF"/>
        <w:spacing w:line="240" w:lineRule="auto"/>
        <w:rPr>
          <w:rFonts w:ascii="Roboto" w:hAnsi="Roboto" w:cs="Times New Roman"/>
          <w:color w:val="222222"/>
          <w:sz w:val="28"/>
          <w:szCs w:val="28"/>
          <w:lang w:val="es-AR"/>
        </w:rPr>
      </w:pPr>
    </w:p>
    <w:tbl>
      <w:tblPr>
        <w:tblW w:w="8507" w:type="dxa"/>
        <w:tblCellMar>
          <w:left w:w="0" w:type="dxa"/>
          <w:right w:w="0" w:type="dxa"/>
        </w:tblCellMar>
        <w:tblLook w:val="04A0" w:firstRow="1" w:lastRow="0" w:firstColumn="1" w:lastColumn="0" w:noHBand="0" w:noVBand="1"/>
      </w:tblPr>
      <w:tblGrid>
        <w:gridCol w:w="12932"/>
        <w:gridCol w:w="2093"/>
        <w:gridCol w:w="335"/>
        <w:gridCol w:w="20"/>
      </w:tblGrid>
      <w:tr w:rsidR="00984C2C" w:rsidRPr="00984C2C" w:rsidTr="00984C2C">
        <w:tc>
          <w:tcPr>
            <w:tcW w:w="6483" w:type="dxa"/>
            <w:noWrap/>
            <w:hideMark/>
          </w:tcPr>
          <w:tbl>
            <w:tblPr>
              <w:tblW w:w="10843" w:type="dxa"/>
              <w:tblCellMar>
                <w:left w:w="0" w:type="dxa"/>
                <w:right w:w="0" w:type="dxa"/>
              </w:tblCellMar>
              <w:tblLook w:val="04A0" w:firstRow="1" w:lastRow="0" w:firstColumn="1" w:lastColumn="0" w:noHBand="0" w:noVBand="1"/>
            </w:tblPr>
            <w:tblGrid>
              <w:gridCol w:w="10843"/>
            </w:tblGrid>
            <w:tr w:rsidR="00984C2C" w:rsidRPr="00984C2C">
              <w:tc>
                <w:tcPr>
                  <w:tcW w:w="0" w:type="auto"/>
                  <w:vAlign w:val="center"/>
                  <w:hideMark/>
                </w:tcPr>
                <w:p w:rsidR="00984C2C" w:rsidRPr="00984C2C" w:rsidRDefault="00984C2C">
                  <w:pPr>
                    <w:pStyle w:val="Ttulo3"/>
                    <w:spacing w:line="300" w:lineRule="atLeast"/>
                    <w:rPr>
                      <w:rFonts w:ascii="Roboto" w:hAnsi="Roboto"/>
                      <w:color w:val="5F6368"/>
                      <w:spacing w:val="5"/>
                      <w:sz w:val="28"/>
                      <w:szCs w:val="28"/>
                    </w:rPr>
                  </w:pPr>
                  <w:r w:rsidRPr="00984C2C">
                    <w:rPr>
                      <w:rStyle w:val="gd"/>
                      <w:rFonts w:ascii="Roboto" w:hAnsi="Roboto"/>
                      <w:color w:val="202124"/>
                      <w:spacing w:val="3"/>
                      <w:sz w:val="28"/>
                      <w:szCs w:val="28"/>
                    </w:rPr>
                    <w:t>Juan Laxagueborde</w:t>
                  </w:r>
                </w:p>
              </w:tc>
            </w:tr>
          </w:tbl>
          <w:p w:rsidR="00984C2C" w:rsidRPr="00984C2C" w:rsidRDefault="00984C2C">
            <w:pPr>
              <w:spacing w:line="300" w:lineRule="atLeast"/>
              <w:rPr>
                <w:rFonts w:ascii="Roboto" w:hAnsi="Roboto"/>
                <w:spacing w:val="3"/>
                <w:sz w:val="28"/>
                <w:szCs w:val="28"/>
              </w:rPr>
            </w:pPr>
          </w:p>
        </w:tc>
        <w:tc>
          <w:tcPr>
            <w:tcW w:w="1739" w:type="dxa"/>
            <w:noWrap/>
            <w:hideMark/>
          </w:tcPr>
          <w:p w:rsidR="00984C2C" w:rsidRPr="00984C2C" w:rsidRDefault="00984C2C" w:rsidP="00984C2C">
            <w:pPr>
              <w:spacing w:line="240" w:lineRule="auto"/>
              <w:jc w:val="right"/>
              <w:rPr>
                <w:rFonts w:ascii="Roboto" w:hAnsi="Roboto"/>
                <w:color w:val="222222"/>
                <w:spacing w:val="3"/>
                <w:sz w:val="28"/>
                <w:szCs w:val="28"/>
              </w:rPr>
            </w:pPr>
            <w:r w:rsidRPr="00984C2C">
              <w:rPr>
                <w:rStyle w:val="g3"/>
                <w:rFonts w:ascii="Roboto" w:hAnsi="Roboto"/>
                <w:color w:val="5F6368"/>
                <w:spacing w:val="5"/>
                <w:sz w:val="28"/>
                <w:szCs w:val="28"/>
              </w:rPr>
              <w:t>mar, 31 may, 13:10 (hace 2 días)</w:t>
            </w:r>
          </w:p>
        </w:tc>
        <w:tc>
          <w:tcPr>
            <w:tcW w:w="265" w:type="dxa"/>
            <w:noWrap/>
            <w:hideMark/>
          </w:tcPr>
          <w:p w:rsidR="00984C2C" w:rsidRPr="00984C2C" w:rsidRDefault="00984C2C">
            <w:pPr>
              <w:jc w:val="right"/>
              <w:rPr>
                <w:rFonts w:ascii="Roboto" w:hAnsi="Roboto"/>
                <w:color w:val="222222"/>
                <w:spacing w:val="3"/>
                <w:sz w:val="28"/>
                <w:szCs w:val="28"/>
              </w:rPr>
            </w:pPr>
          </w:p>
        </w:tc>
        <w:tc>
          <w:tcPr>
            <w:tcW w:w="0" w:type="auto"/>
            <w:noWrap/>
            <w:hideMark/>
          </w:tcPr>
          <w:p w:rsidR="00984C2C" w:rsidRPr="00984C2C" w:rsidRDefault="00984C2C" w:rsidP="00984C2C">
            <w:pPr>
              <w:spacing w:line="270" w:lineRule="atLeast"/>
              <w:jc w:val="center"/>
              <w:rPr>
                <w:rFonts w:ascii="Roboto" w:hAnsi="Roboto"/>
                <w:color w:val="444444"/>
                <w:spacing w:val="3"/>
                <w:sz w:val="28"/>
                <w:szCs w:val="28"/>
              </w:rPr>
            </w:pPr>
            <w:r w:rsidRPr="00984C2C">
              <w:rPr>
                <w:rFonts w:ascii="Roboto" w:hAnsi="Roboto"/>
                <w:color w:val="444444"/>
                <w:spacing w:val="3"/>
                <w:sz w:val="28"/>
                <w:szCs w:val="28"/>
              </w:rPr>
              <w:fldChar w:fldCharType="begin"/>
            </w:r>
            <w:r w:rsidRPr="00984C2C">
              <w:rPr>
                <w:rFonts w:ascii="Roboto" w:hAnsi="Roboto"/>
                <w:color w:val="444444"/>
                <w:spacing w:val="3"/>
                <w:sz w:val="28"/>
                <w:szCs w:val="28"/>
              </w:rPr>
              <w:instrText xml:space="preserve"> INCLUDEPICTURE "https://mail.google.com/mail/u/0/images/cleardot.gif" \* MERGEFORMATINET </w:instrText>
            </w:r>
            <w:r w:rsidRPr="00984C2C">
              <w:rPr>
                <w:rFonts w:ascii="Roboto" w:hAnsi="Roboto"/>
                <w:color w:val="444444"/>
                <w:spacing w:val="3"/>
                <w:sz w:val="28"/>
                <w:szCs w:val="28"/>
              </w:rPr>
              <w:fldChar w:fldCharType="separate"/>
            </w:r>
            <w:r w:rsidRPr="00984C2C">
              <w:rPr>
                <w:rFonts w:ascii="Roboto" w:hAnsi="Roboto"/>
                <w:noProof/>
                <w:color w:val="444444"/>
                <w:spacing w:val="3"/>
                <w:sz w:val="28"/>
                <w:szCs w:val="28"/>
              </w:rPr>
              <w:drawing>
                <wp:inline distT="0" distB="0" distL="0" distR="0">
                  <wp:extent cx="12700" cy="12700"/>
                  <wp:effectExtent l="0" t="0" r="0" b="0"/>
                  <wp:docPr id="4" name="Imagen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4C2C">
              <w:rPr>
                <w:rFonts w:ascii="Roboto" w:hAnsi="Roboto"/>
                <w:color w:val="444444"/>
                <w:spacing w:val="3"/>
                <w:sz w:val="28"/>
                <w:szCs w:val="28"/>
              </w:rPr>
              <w:fldChar w:fldCharType="end"/>
            </w:r>
          </w:p>
          <w:p w:rsidR="00984C2C" w:rsidRPr="00984C2C" w:rsidRDefault="00984C2C" w:rsidP="00984C2C">
            <w:pPr>
              <w:spacing w:line="270" w:lineRule="atLeast"/>
              <w:jc w:val="center"/>
              <w:rPr>
                <w:rFonts w:ascii="Roboto" w:hAnsi="Roboto"/>
                <w:color w:val="444444"/>
                <w:spacing w:val="3"/>
                <w:sz w:val="28"/>
                <w:szCs w:val="28"/>
              </w:rPr>
            </w:pPr>
            <w:r w:rsidRPr="00984C2C">
              <w:rPr>
                <w:rFonts w:ascii="Roboto" w:hAnsi="Roboto"/>
                <w:color w:val="444444"/>
                <w:spacing w:val="3"/>
                <w:sz w:val="28"/>
                <w:szCs w:val="28"/>
              </w:rPr>
              <w:fldChar w:fldCharType="begin"/>
            </w:r>
            <w:r w:rsidRPr="00984C2C">
              <w:rPr>
                <w:rFonts w:ascii="Roboto" w:hAnsi="Roboto"/>
                <w:color w:val="444444"/>
                <w:spacing w:val="3"/>
                <w:sz w:val="28"/>
                <w:szCs w:val="28"/>
              </w:rPr>
              <w:instrText xml:space="preserve"> INCLUDEPICTURE "https://mail.google.com/mail/u/0/images/cleardot.gif" \* MERGEFORMATINET </w:instrText>
            </w:r>
            <w:r w:rsidRPr="00984C2C">
              <w:rPr>
                <w:rFonts w:ascii="Roboto" w:hAnsi="Roboto"/>
                <w:color w:val="444444"/>
                <w:spacing w:val="3"/>
                <w:sz w:val="28"/>
                <w:szCs w:val="28"/>
              </w:rPr>
              <w:fldChar w:fldCharType="separate"/>
            </w:r>
            <w:r w:rsidRPr="00984C2C">
              <w:rPr>
                <w:rFonts w:ascii="Roboto" w:hAnsi="Roboto"/>
                <w:noProof/>
                <w:color w:val="444444"/>
                <w:spacing w:val="3"/>
                <w:sz w:val="28"/>
                <w:szCs w:val="28"/>
              </w:rPr>
              <w:drawing>
                <wp:inline distT="0" distB="0" distL="0" distR="0">
                  <wp:extent cx="12700" cy="12700"/>
                  <wp:effectExtent l="0" t="0" r="0" b="0"/>
                  <wp:docPr id="3" name="Imagen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4C2C">
              <w:rPr>
                <w:rFonts w:ascii="Roboto" w:hAnsi="Roboto"/>
                <w:color w:val="444444"/>
                <w:spacing w:val="3"/>
                <w:sz w:val="28"/>
                <w:szCs w:val="28"/>
              </w:rPr>
              <w:fldChar w:fldCharType="end"/>
            </w:r>
          </w:p>
        </w:tc>
      </w:tr>
      <w:tr w:rsidR="00984C2C" w:rsidRPr="00984C2C" w:rsidTr="00984C2C">
        <w:tc>
          <w:tcPr>
            <w:tcW w:w="0" w:type="auto"/>
            <w:gridSpan w:val="3"/>
            <w:vAlign w:val="center"/>
            <w:hideMark/>
          </w:tcPr>
          <w:tbl>
            <w:tblPr>
              <w:tblW w:w="15360" w:type="dxa"/>
              <w:tblCellMar>
                <w:left w:w="0" w:type="dxa"/>
                <w:right w:w="0" w:type="dxa"/>
              </w:tblCellMar>
              <w:tblLook w:val="04A0" w:firstRow="1" w:lastRow="0" w:firstColumn="1" w:lastColumn="0" w:noHBand="0" w:noVBand="1"/>
            </w:tblPr>
            <w:tblGrid>
              <w:gridCol w:w="15360"/>
            </w:tblGrid>
            <w:tr w:rsidR="00984C2C" w:rsidRPr="00984C2C">
              <w:tc>
                <w:tcPr>
                  <w:tcW w:w="0" w:type="auto"/>
                  <w:noWrap/>
                  <w:vAlign w:val="center"/>
                  <w:hideMark/>
                </w:tcPr>
                <w:p w:rsidR="00984C2C" w:rsidRPr="00984C2C" w:rsidRDefault="00984C2C" w:rsidP="00984C2C">
                  <w:pPr>
                    <w:spacing w:line="300" w:lineRule="atLeast"/>
                    <w:rPr>
                      <w:rFonts w:ascii="Roboto" w:hAnsi="Roboto"/>
                      <w:sz w:val="28"/>
                      <w:szCs w:val="28"/>
                    </w:rPr>
                  </w:pPr>
                </w:p>
                <w:p w:rsidR="00984C2C" w:rsidRPr="00984C2C" w:rsidRDefault="00984C2C" w:rsidP="00984C2C">
                  <w:pPr>
                    <w:spacing w:line="300" w:lineRule="atLeast"/>
                    <w:textAlignment w:val="top"/>
                    <w:rPr>
                      <w:rFonts w:ascii="Roboto" w:hAnsi="Roboto"/>
                      <w:sz w:val="28"/>
                      <w:szCs w:val="28"/>
                    </w:rPr>
                  </w:pPr>
                  <w:r w:rsidRPr="00984C2C">
                    <w:rPr>
                      <w:rFonts w:ascii="Roboto" w:hAnsi="Roboto"/>
                      <w:sz w:val="28"/>
                      <w:szCs w:val="28"/>
                    </w:rPr>
                    <w:fldChar w:fldCharType="begin"/>
                  </w:r>
                  <w:r w:rsidRPr="00984C2C">
                    <w:rPr>
                      <w:rFonts w:ascii="Roboto" w:hAnsi="Roboto"/>
                      <w:sz w:val="28"/>
                      <w:szCs w:val="28"/>
                    </w:rPr>
                    <w:instrText xml:space="preserve"> INCLUDEPICTURE "https://mail.google.com/mail/u/0/images/cleardot.gif" \* MERGEFORMATINET </w:instrText>
                  </w:r>
                  <w:r w:rsidRPr="00984C2C">
                    <w:rPr>
                      <w:rFonts w:ascii="Roboto" w:hAnsi="Roboto"/>
                      <w:sz w:val="28"/>
                      <w:szCs w:val="28"/>
                    </w:rPr>
                    <w:fldChar w:fldCharType="separate"/>
                  </w:r>
                  <w:r w:rsidRPr="00984C2C">
                    <w:rPr>
                      <w:rFonts w:ascii="Roboto" w:hAnsi="Roboto"/>
                      <w:noProof/>
                      <w:sz w:val="28"/>
                      <w:szCs w:val="28"/>
                    </w:rPr>
                    <w:drawing>
                      <wp:inline distT="0" distB="0" distL="0" distR="0">
                        <wp:extent cx="12700" cy="12700"/>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84C2C">
                    <w:rPr>
                      <w:rFonts w:ascii="Roboto" w:hAnsi="Roboto"/>
                      <w:sz w:val="28"/>
                      <w:szCs w:val="28"/>
                    </w:rPr>
                    <w:fldChar w:fldCharType="end"/>
                  </w:r>
                </w:p>
              </w:tc>
            </w:tr>
          </w:tbl>
          <w:p w:rsidR="00984C2C" w:rsidRPr="00984C2C" w:rsidRDefault="00984C2C">
            <w:pPr>
              <w:spacing w:line="240" w:lineRule="auto"/>
              <w:rPr>
                <w:rFonts w:ascii="Roboto" w:hAnsi="Roboto"/>
                <w:spacing w:val="3"/>
                <w:sz w:val="28"/>
                <w:szCs w:val="28"/>
              </w:rPr>
            </w:pPr>
          </w:p>
        </w:tc>
        <w:tc>
          <w:tcPr>
            <w:tcW w:w="20" w:type="dxa"/>
            <w:vAlign w:val="center"/>
            <w:hideMark/>
          </w:tcPr>
          <w:p w:rsidR="00984C2C" w:rsidRPr="00984C2C" w:rsidRDefault="00984C2C">
            <w:pPr>
              <w:rPr>
                <w:rFonts w:ascii="Roboto" w:hAnsi="Roboto"/>
                <w:color w:val="444444"/>
                <w:spacing w:val="3"/>
                <w:sz w:val="28"/>
                <w:szCs w:val="28"/>
              </w:rPr>
            </w:pPr>
          </w:p>
        </w:tc>
      </w:tr>
    </w:tbl>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Esta muestra es la número doce como diciendo que hubo otras y habrá otras. La enumeración es la contracara de un título y en este caso es un título también. </w:t>
      </w:r>
    </w:p>
    <w:p w:rsidR="00984C2C" w:rsidRPr="00984C2C" w:rsidRDefault="00984C2C" w:rsidP="00984C2C">
      <w:pPr>
        <w:shd w:val="clear" w:color="auto" w:fill="FFFFFF"/>
        <w:rPr>
          <w:color w:val="222222"/>
          <w:sz w:val="28"/>
          <w:szCs w:val="28"/>
        </w:rPr>
      </w:pPr>
    </w:p>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Tiene como particularidad que la pintura se nota, pasa al frente. Esto quiere decir que vemos las pinceladas. Quien busque estructuras multiplicadas parejas, formando constelaciones finalmente coherentes entre sí, espejadas, simétricas, se va a sorprender: es que no las va a encontrar. La obra de Natalia Cacchiarelli se partió sobre sí misma y se hizo amiga del garabato a escala de la pintura. El garabato en el dibujo es una excusa para pensar más allá de los signos normales del lenguaje. En la pintura el garabato es generalmente una imagen que expresa una condición constante de quien pinta. </w:t>
      </w:r>
    </w:p>
    <w:p w:rsidR="00984C2C" w:rsidRPr="00984C2C" w:rsidRDefault="00984C2C" w:rsidP="00984C2C">
      <w:pPr>
        <w:shd w:val="clear" w:color="auto" w:fill="FFFFFF"/>
        <w:rPr>
          <w:color w:val="222222"/>
          <w:sz w:val="28"/>
          <w:szCs w:val="28"/>
        </w:rPr>
      </w:pPr>
    </w:p>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Adelante están estas diagonales con quebraduras contestatarias o los dibujos de líneas finitas sobre fondos monocromáticos hablando con un color más, como suelen ser. Atrás queda la vocación matemática que por momentos le daba a Natalia sensaciones de soledad. Algo se movió y cualquier cosa que se mueve en cualquier lugar tiene consecuencias: durante estos meses se dio cuenta que pintando de esta nueva manera, podía combinar aquellas obsesiones abstractas con la alegría primera y manual de pintar. </w:t>
      </w:r>
    </w:p>
    <w:p w:rsidR="00984C2C" w:rsidRPr="00984C2C" w:rsidRDefault="00984C2C" w:rsidP="00984C2C">
      <w:pPr>
        <w:shd w:val="clear" w:color="auto" w:fill="FFFFFF"/>
        <w:rPr>
          <w:color w:val="222222"/>
          <w:sz w:val="28"/>
          <w:szCs w:val="28"/>
        </w:rPr>
      </w:pPr>
    </w:p>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El mandarín escondido que suele poner una línea divisoria entre lo abstracto y lo concreto se pone a pensar si vale la pena el intento. </w:t>
      </w:r>
    </w:p>
    <w:p w:rsidR="00984C2C" w:rsidRPr="00984C2C" w:rsidRDefault="00984C2C" w:rsidP="00984C2C">
      <w:pPr>
        <w:shd w:val="clear" w:color="auto" w:fill="FFFFFF"/>
        <w:rPr>
          <w:color w:val="222222"/>
          <w:sz w:val="28"/>
          <w:szCs w:val="28"/>
        </w:rPr>
      </w:pPr>
    </w:p>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 xml:space="preserve">Natalia lo agarra dudando y toma la palabra. Ante tamaño problema se enrosca unos segundos en sus dudas y sale a responderle al mandarín, con transparencia, que a ella le parece que no hay que dividir nunca más. Agrega algo: hay que hacer y hacer, correrse de a planos de lo que cada uno hace. De esa manera se logra un cambio lento, que es la manera en que cambian las cosas cuando pasan del arrebato a la sabiduría. </w:t>
      </w:r>
      <w:r w:rsidRPr="00984C2C">
        <w:rPr>
          <w:color w:val="000000"/>
          <w:sz w:val="28"/>
          <w:szCs w:val="28"/>
        </w:rPr>
        <w:br/>
      </w:r>
      <w:r w:rsidRPr="00984C2C">
        <w:rPr>
          <w:color w:val="000000"/>
          <w:sz w:val="28"/>
          <w:szCs w:val="28"/>
        </w:rPr>
        <w:br/>
        <w:t>Lo que queda es la muestra, esta muestra. El resultado de un proceso que la puso en un desorden contento donde los materiales y las formas en que se organizan sobre las</w:t>
      </w:r>
      <w:bookmarkStart w:id="0" w:name="_GoBack"/>
      <w:bookmarkEnd w:id="0"/>
      <w:r w:rsidRPr="00984C2C">
        <w:rPr>
          <w:color w:val="000000"/>
          <w:sz w:val="28"/>
          <w:szCs w:val="28"/>
        </w:rPr>
        <w:t xml:space="preserve"> telas están abiertas. Esto quiere decir que del </w:t>
      </w:r>
      <w:r w:rsidRPr="00984C2C">
        <w:rPr>
          <w:color w:val="000000"/>
          <w:sz w:val="28"/>
          <w:szCs w:val="28"/>
        </w:rPr>
        <w:lastRenderedPageBreak/>
        <w:t>hermetismo y los planos puros de mucha de su obra anterior llegó a un estadio donde lo que prima es la pintora, no su objeto. Las obras son un momento dentro de un estado de ánimo que Natalia quiso revocar de algunos formalismos que ya la aburrían. </w:t>
      </w:r>
    </w:p>
    <w:p w:rsidR="00984C2C" w:rsidRPr="00984C2C" w:rsidRDefault="00984C2C" w:rsidP="00984C2C">
      <w:pPr>
        <w:shd w:val="clear" w:color="auto" w:fill="FFFFFF"/>
        <w:rPr>
          <w:color w:val="222222"/>
          <w:sz w:val="28"/>
          <w:szCs w:val="28"/>
        </w:rPr>
      </w:pPr>
    </w:p>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En un rectángulo negro se abstraen tonos fucsias, que son el personaje del color en la entretela de la geometría. </w:t>
      </w:r>
    </w:p>
    <w:p w:rsidR="00984C2C" w:rsidRPr="00984C2C" w:rsidRDefault="00984C2C" w:rsidP="00984C2C">
      <w:pPr>
        <w:shd w:val="clear" w:color="auto" w:fill="FFFFFF"/>
        <w:rPr>
          <w:color w:val="222222"/>
          <w:sz w:val="28"/>
          <w:szCs w:val="28"/>
        </w:rPr>
      </w:pPr>
    </w:p>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Si el ejemplo de recién es válido, es ejemplo de que mostrar once veces termina siendo el proceso de construcción de cimientos para mostrar una vez más, para que lo que quede sea un teatro de lo que se pintó siempre. El escenario de formas apelmazadas y pendientes como gotitas de perfume. El tablón del trabajo contra unx mismx, sabiendo que siempre es unx mismx quien toma conciencia y quien la devuelve. </w:t>
      </w:r>
    </w:p>
    <w:p w:rsidR="00984C2C" w:rsidRPr="00984C2C" w:rsidRDefault="00984C2C" w:rsidP="00984C2C">
      <w:pPr>
        <w:shd w:val="clear" w:color="auto" w:fill="FFFFFF"/>
        <w:rPr>
          <w:color w:val="222222"/>
          <w:sz w:val="28"/>
          <w:szCs w:val="28"/>
        </w:rPr>
      </w:pPr>
    </w:p>
    <w:p w:rsidR="00984C2C" w:rsidRPr="00984C2C" w:rsidRDefault="00984C2C" w:rsidP="00984C2C">
      <w:pPr>
        <w:pStyle w:val="NormalWeb"/>
        <w:shd w:val="clear" w:color="auto" w:fill="FFFFFF"/>
        <w:spacing w:before="0" w:beforeAutospacing="0" w:after="0" w:afterAutospacing="0"/>
        <w:rPr>
          <w:rFonts w:ascii="Arial" w:hAnsi="Arial" w:cs="Arial"/>
          <w:color w:val="222222"/>
          <w:sz w:val="28"/>
          <w:szCs w:val="28"/>
        </w:rPr>
      </w:pPr>
      <w:r w:rsidRPr="00984C2C">
        <w:rPr>
          <w:color w:val="000000"/>
          <w:sz w:val="28"/>
          <w:szCs w:val="28"/>
        </w:rPr>
        <w:t xml:space="preserve">Como una racionalista que decide probar las canciones del contrapunto de la pintura, Natalia nos convida en estas obras una serie de cuadros que son el balcón abierto de un proceso. Si hay matemática, es a ojo. Si hay geometría, es a mano. Parece escucharse una advertencia o nota al pie entre los pasillos de las líneas ablandadas y las planicies del color: miren todo esto como mirando un movimiento. ¿Pero movimiento de qué? De nada en particular, como un llamado al  movimiento sin más. Como una militancia del cambio de tema. Como una actitud quisquillosa, gestual y generosa que se contagia haciendo para adelante, siempre acompañada de los fantasmas de atrás, esos colegas contradictorios en la confusión de las discusiones con nosotrxs mismxs. </w:t>
      </w:r>
    </w:p>
    <w:p w:rsidR="00D80D4C" w:rsidRPr="00984C2C" w:rsidRDefault="00D80D4C" w:rsidP="00984C2C">
      <w:pPr>
        <w:rPr>
          <w:sz w:val="28"/>
          <w:szCs w:val="28"/>
          <w:lang w:val="es-AR"/>
        </w:rPr>
      </w:pPr>
    </w:p>
    <w:sectPr w:rsidR="00D80D4C" w:rsidRPr="00984C2C" w:rsidSect="000B2B2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FB"/>
    <w:rsid w:val="00063EFB"/>
    <w:rsid w:val="000B2B23"/>
    <w:rsid w:val="003362B6"/>
    <w:rsid w:val="005B022D"/>
    <w:rsid w:val="00984C2C"/>
    <w:rsid w:val="00D80D4C"/>
    <w:rsid w:val="00EF75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B950DC2"/>
  <w15:chartTrackingRefBased/>
  <w15:docId w15:val="{FB0A15BC-CE4D-DA4F-84BA-B97E7A8D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E2"/>
    <w:pPr>
      <w:spacing w:line="276" w:lineRule="auto"/>
    </w:pPr>
    <w:rPr>
      <w:rFonts w:ascii="Arial" w:hAnsi="Arial" w:cs="Arial"/>
      <w:sz w:val="22"/>
      <w:szCs w:val="22"/>
      <w:lang w:val="es-419" w:eastAsia="es-ES_tradnl"/>
    </w:rPr>
  </w:style>
  <w:style w:type="paragraph" w:styleId="Ttulo3">
    <w:name w:val="heading 3"/>
    <w:basedOn w:val="Normal"/>
    <w:link w:val="Ttulo3Car"/>
    <w:uiPriority w:val="9"/>
    <w:qFormat/>
    <w:rsid w:val="00063EFB"/>
    <w:pPr>
      <w:spacing w:before="100" w:beforeAutospacing="1" w:after="100" w:afterAutospacing="1" w:line="240" w:lineRule="auto"/>
      <w:outlineLvl w:val="2"/>
    </w:pPr>
    <w:rPr>
      <w:rFonts w:ascii="Times New Roman" w:eastAsia="Times New Roman" w:hAnsi="Times New Roman" w:cs="Times New Roman"/>
      <w:b/>
      <w:bCs/>
      <w:sz w:val="27"/>
      <w:szCs w:val="27"/>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63EFB"/>
    <w:rPr>
      <w:rFonts w:ascii="Times New Roman" w:eastAsia="Times New Roman" w:hAnsi="Times New Roman" w:cs="Times New Roman"/>
      <w:b/>
      <w:bCs/>
      <w:sz w:val="27"/>
      <w:szCs w:val="27"/>
      <w:lang w:eastAsia="es-ES_tradnl"/>
    </w:rPr>
  </w:style>
  <w:style w:type="character" w:customStyle="1" w:styleId="gd">
    <w:name w:val="gd"/>
    <w:basedOn w:val="Fuentedeprrafopredeter"/>
    <w:rsid w:val="00063EFB"/>
  </w:style>
  <w:style w:type="character" w:customStyle="1" w:styleId="g3">
    <w:name w:val="g3"/>
    <w:basedOn w:val="Fuentedeprrafopredeter"/>
    <w:rsid w:val="00063EFB"/>
  </w:style>
  <w:style w:type="character" w:customStyle="1" w:styleId="hb">
    <w:name w:val="hb"/>
    <w:basedOn w:val="Fuentedeprrafopredeter"/>
    <w:rsid w:val="00063EFB"/>
  </w:style>
  <w:style w:type="character" w:customStyle="1" w:styleId="g2">
    <w:name w:val="g2"/>
    <w:basedOn w:val="Fuentedeprrafopredeter"/>
    <w:rsid w:val="00063EFB"/>
  </w:style>
  <w:style w:type="paragraph" w:styleId="NormalWeb">
    <w:name w:val="Normal (Web)"/>
    <w:basedOn w:val="Normal"/>
    <w:uiPriority w:val="99"/>
    <w:semiHidden/>
    <w:unhideWhenUsed/>
    <w:rsid w:val="00063EFB"/>
    <w:pPr>
      <w:spacing w:before="100" w:beforeAutospacing="1" w:after="100" w:afterAutospacing="1"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9794">
      <w:bodyDiv w:val="1"/>
      <w:marLeft w:val="0"/>
      <w:marRight w:val="0"/>
      <w:marTop w:val="0"/>
      <w:marBottom w:val="0"/>
      <w:divBdr>
        <w:top w:val="none" w:sz="0" w:space="0" w:color="auto"/>
        <w:left w:val="none" w:sz="0" w:space="0" w:color="auto"/>
        <w:bottom w:val="none" w:sz="0" w:space="0" w:color="auto"/>
        <w:right w:val="none" w:sz="0" w:space="0" w:color="auto"/>
      </w:divBdr>
      <w:divsChild>
        <w:div w:id="1282343230">
          <w:marLeft w:val="0"/>
          <w:marRight w:val="0"/>
          <w:marTop w:val="0"/>
          <w:marBottom w:val="0"/>
          <w:divBdr>
            <w:top w:val="none" w:sz="0" w:space="0" w:color="auto"/>
            <w:left w:val="none" w:sz="0" w:space="0" w:color="auto"/>
            <w:bottom w:val="none" w:sz="0" w:space="0" w:color="auto"/>
            <w:right w:val="none" w:sz="0" w:space="0" w:color="auto"/>
          </w:divBdr>
          <w:divsChild>
            <w:div w:id="411897053">
              <w:marLeft w:val="0"/>
              <w:marRight w:val="0"/>
              <w:marTop w:val="0"/>
              <w:marBottom w:val="0"/>
              <w:divBdr>
                <w:top w:val="none" w:sz="0" w:space="0" w:color="auto"/>
                <w:left w:val="none" w:sz="0" w:space="0" w:color="auto"/>
                <w:bottom w:val="none" w:sz="0" w:space="0" w:color="auto"/>
                <w:right w:val="none" w:sz="0" w:space="0" w:color="auto"/>
              </w:divBdr>
            </w:div>
            <w:div w:id="1953317579">
              <w:marLeft w:val="300"/>
              <w:marRight w:val="0"/>
              <w:marTop w:val="0"/>
              <w:marBottom w:val="0"/>
              <w:divBdr>
                <w:top w:val="none" w:sz="0" w:space="0" w:color="auto"/>
                <w:left w:val="none" w:sz="0" w:space="0" w:color="auto"/>
                <w:bottom w:val="none" w:sz="0" w:space="0" w:color="auto"/>
                <w:right w:val="none" w:sz="0" w:space="0" w:color="auto"/>
              </w:divBdr>
            </w:div>
            <w:div w:id="2110811042">
              <w:marLeft w:val="300"/>
              <w:marRight w:val="0"/>
              <w:marTop w:val="0"/>
              <w:marBottom w:val="0"/>
              <w:divBdr>
                <w:top w:val="none" w:sz="0" w:space="0" w:color="auto"/>
                <w:left w:val="none" w:sz="0" w:space="0" w:color="auto"/>
                <w:bottom w:val="none" w:sz="0" w:space="0" w:color="auto"/>
                <w:right w:val="none" w:sz="0" w:space="0" w:color="auto"/>
              </w:divBdr>
            </w:div>
            <w:div w:id="1135828920">
              <w:marLeft w:val="0"/>
              <w:marRight w:val="0"/>
              <w:marTop w:val="0"/>
              <w:marBottom w:val="0"/>
              <w:divBdr>
                <w:top w:val="none" w:sz="0" w:space="0" w:color="auto"/>
                <w:left w:val="none" w:sz="0" w:space="0" w:color="auto"/>
                <w:bottom w:val="none" w:sz="0" w:space="0" w:color="auto"/>
                <w:right w:val="none" w:sz="0" w:space="0" w:color="auto"/>
              </w:divBdr>
            </w:div>
            <w:div w:id="1207640420">
              <w:marLeft w:val="60"/>
              <w:marRight w:val="0"/>
              <w:marTop w:val="0"/>
              <w:marBottom w:val="0"/>
              <w:divBdr>
                <w:top w:val="none" w:sz="0" w:space="0" w:color="auto"/>
                <w:left w:val="none" w:sz="0" w:space="0" w:color="auto"/>
                <w:bottom w:val="none" w:sz="0" w:space="0" w:color="auto"/>
                <w:right w:val="none" w:sz="0" w:space="0" w:color="auto"/>
              </w:divBdr>
            </w:div>
          </w:divsChild>
        </w:div>
        <w:div w:id="406732885">
          <w:marLeft w:val="0"/>
          <w:marRight w:val="0"/>
          <w:marTop w:val="0"/>
          <w:marBottom w:val="0"/>
          <w:divBdr>
            <w:top w:val="none" w:sz="0" w:space="0" w:color="auto"/>
            <w:left w:val="none" w:sz="0" w:space="0" w:color="auto"/>
            <w:bottom w:val="none" w:sz="0" w:space="0" w:color="auto"/>
            <w:right w:val="none" w:sz="0" w:space="0" w:color="auto"/>
          </w:divBdr>
          <w:divsChild>
            <w:div w:id="1928732324">
              <w:marLeft w:val="0"/>
              <w:marRight w:val="0"/>
              <w:marTop w:val="120"/>
              <w:marBottom w:val="0"/>
              <w:divBdr>
                <w:top w:val="none" w:sz="0" w:space="0" w:color="auto"/>
                <w:left w:val="none" w:sz="0" w:space="0" w:color="auto"/>
                <w:bottom w:val="none" w:sz="0" w:space="0" w:color="auto"/>
                <w:right w:val="none" w:sz="0" w:space="0" w:color="auto"/>
              </w:divBdr>
              <w:divsChild>
                <w:div w:id="1974945053">
                  <w:marLeft w:val="0"/>
                  <w:marRight w:val="0"/>
                  <w:marTop w:val="0"/>
                  <w:marBottom w:val="0"/>
                  <w:divBdr>
                    <w:top w:val="none" w:sz="0" w:space="0" w:color="auto"/>
                    <w:left w:val="none" w:sz="0" w:space="0" w:color="auto"/>
                    <w:bottom w:val="none" w:sz="0" w:space="0" w:color="auto"/>
                    <w:right w:val="none" w:sz="0" w:space="0" w:color="auto"/>
                  </w:divBdr>
                  <w:divsChild>
                    <w:div w:id="6556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69592">
      <w:bodyDiv w:val="1"/>
      <w:marLeft w:val="0"/>
      <w:marRight w:val="0"/>
      <w:marTop w:val="0"/>
      <w:marBottom w:val="0"/>
      <w:divBdr>
        <w:top w:val="none" w:sz="0" w:space="0" w:color="auto"/>
        <w:left w:val="none" w:sz="0" w:space="0" w:color="auto"/>
        <w:bottom w:val="none" w:sz="0" w:space="0" w:color="auto"/>
        <w:right w:val="none" w:sz="0" w:space="0" w:color="auto"/>
      </w:divBdr>
      <w:divsChild>
        <w:div w:id="1348020748">
          <w:marLeft w:val="0"/>
          <w:marRight w:val="0"/>
          <w:marTop w:val="0"/>
          <w:marBottom w:val="0"/>
          <w:divBdr>
            <w:top w:val="none" w:sz="0" w:space="0" w:color="auto"/>
            <w:left w:val="none" w:sz="0" w:space="0" w:color="auto"/>
            <w:bottom w:val="none" w:sz="0" w:space="0" w:color="auto"/>
            <w:right w:val="none" w:sz="0" w:space="0" w:color="auto"/>
          </w:divBdr>
          <w:divsChild>
            <w:div w:id="1263339195">
              <w:marLeft w:val="0"/>
              <w:marRight w:val="0"/>
              <w:marTop w:val="0"/>
              <w:marBottom w:val="0"/>
              <w:divBdr>
                <w:top w:val="none" w:sz="0" w:space="0" w:color="auto"/>
                <w:left w:val="none" w:sz="0" w:space="0" w:color="auto"/>
                <w:bottom w:val="none" w:sz="0" w:space="0" w:color="auto"/>
                <w:right w:val="none" w:sz="0" w:space="0" w:color="auto"/>
              </w:divBdr>
            </w:div>
            <w:div w:id="964655417">
              <w:marLeft w:val="300"/>
              <w:marRight w:val="0"/>
              <w:marTop w:val="0"/>
              <w:marBottom w:val="0"/>
              <w:divBdr>
                <w:top w:val="none" w:sz="0" w:space="0" w:color="auto"/>
                <w:left w:val="none" w:sz="0" w:space="0" w:color="auto"/>
                <w:bottom w:val="none" w:sz="0" w:space="0" w:color="auto"/>
                <w:right w:val="none" w:sz="0" w:space="0" w:color="auto"/>
              </w:divBdr>
            </w:div>
            <w:div w:id="578757735">
              <w:marLeft w:val="300"/>
              <w:marRight w:val="0"/>
              <w:marTop w:val="0"/>
              <w:marBottom w:val="0"/>
              <w:divBdr>
                <w:top w:val="none" w:sz="0" w:space="0" w:color="auto"/>
                <w:left w:val="none" w:sz="0" w:space="0" w:color="auto"/>
                <w:bottom w:val="none" w:sz="0" w:space="0" w:color="auto"/>
                <w:right w:val="none" w:sz="0" w:space="0" w:color="auto"/>
              </w:divBdr>
            </w:div>
            <w:div w:id="367919748">
              <w:marLeft w:val="0"/>
              <w:marRight w:val="0"/>
              <w:marTop w:val="0"/>
              <w:marBottom w:val="0"/>
              <w:divBdr>
                <w:top w:val="none" w:sz="0" w:space="0" w:color="auto"/>
                <w:left w:val="none" w:sz="0" w:space="0" w:color="auto"/>
                <w:bottom w:val="none" w:sz="0" w:space="0" w:color="auto"/>
                <w:right w:val="none" w:sz="0" w:space="0" w:color="auto"/>
              </w:divBdr>
            </w:div>
            <w:div w:id="488983090">
              <w:marLeft w:val="60"/>
              <w:marRight w:val="0"/>
              <w:marTop w:val="0"/>
              <w:marBottom w:val="0"/>
              <w:divBdr>
                <w:top w:val="none" w:sz="0" w:space="0" w:color="auto"/>
                <w:left w:val="none" w:sz="0" w:space="0" w:color="auto"/>
                <w:bottom w:val="none" w:sz="0" w:space="0" w:color="auto"/>
                <w:right w:val="none" w:sz="0" w:space="0" w:color="auto"/>
              </w:divBdr>
            </w:div>
          </w:divsChild>
        </w:div>
        <w:div w:id="2058503313">
          <w:marLeft w:val="0"/>
          <w:marRight w:val="0"/>
          <w:marTop w:val="0"/>
          <w:marBottom w:val="0"/>
          <w:divBdr>
            <w:top w:val="none" w:sz="0" w:space="0" w:color="auto"/>
            <w:left w:val="none" w:sz="0" w:space="0" w:color="auto"/>
            <w:bottom w:val="none" w:sz="0" w:space="0" w:color="auto"/>
            <w:right w:val="none" w:sz="0" w:space="0" w:color="auto"/>
          </w:divBdr>
          <w:divsChild>
            <w:div w:id="2082557163">
              <w:marLeft w:val="0"/>
              <w:marRight w:val="0"/>
              <w:marTop w:val="120"/>
              <w:marBottom w:val="0"/>
              <w:divBdr>
                <w:top w:val="none" w:sz="0" w:space="0" w:color="auto"/>
                <w:left w:val="none" w:sz="0" w:space="0" w:color="auto"/>
                <w:bottom w:val="none" w:sz="0" w:space="0" w:color="auto"/>
                <w:right w:val="none" w:sz="0" w:space="0" w:color="auto"/>
              </w:divBdr>
              <w:divsChild>
                <w:div w:id="637149313">
                  <w:marLeft w:val="0"/>
                  <w:marRight w:val="0"/>
                  <w:marTop w:val="0"/>
                  <w:marBottom w:val="0"/>
                  <w:divBdr>
                    <w:top w:val="none" w:sz="0" w:space="0" w:color="auto"/>
                    <w:left w:val="none" w:sz="0" w:space="0" w:color="auto"/>
                    <w:bottom w:val="none" w:sz="0" w:space="0" w:color="auto"/>
                    <w:right w:val="none" w:sz="0" w:space="0" w:color="auto"/>
                  </w:divBdr>
                  <w:divsChild>
                    <w:div w:id="810757417">
                      <w:marLeft w:val="0"/>
                      <w:marRight w:val="0"/>
                      <w:marTop w:val="0"/>
                      <w:marBottom w:val="0"/>
                      <w:divBdr>
                        <w:top w:val="none" w:sz="0" w:space="0" w:color="auto"/>
                        <w:left w:val="none" w:sz="0" w:space="0" w:color="auto"/>
                        <w:bottom w:val="none" w:sz="0" w:space="0" w:color="auto"/>
                        <w:right w:val="none" w:sz="0" w:space="0" w:color="auto"/>
                      </w:divBdr>
                      <w:divsChild>
                        <w:div w:id="7009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602</Words>
  <Characters>3314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2022-05-28T21:23:00Z</dcterms:created>
  <dcterms:modified xsi:type="dcterms:W3CDTF">2022-06-02T12:46:00Z</dcterms:modified>
</cp:coreProperties>
</file>